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AE" w:rsidRDefault="00C137AE" w:rsidP="00C137AE">
      <w:pPr>
        <w:spacing w:after="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</w:pPr>
      <w:r>
        <w:rPr>
          <w:rFonts w:ascii="Segoe UI" w:eastAsia="Times New Roman" w:hAnsi="Segoe UI" w:cs="Segoe UI"/>
          <w:color w:val="030303"/>
          <w:spacing w:val="8"/>
          <w:kern w:val="36"/>
          <w:sz w:val="60"/>
          <w:szCs w:val="60"/>
          <w:lang w:eastAsia="ru-RU"/>
        </w:rPr>
        <w:t>Способ оплаты. Платежная информация</w:t>
      </w:r>
    </w:p>
    <w:p w:rsidR="00C137AE" w:rsidRDefault="00C137AE" w:rsidP="00C137AE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i/>
          <w:iCs/>
          <w:color w:val="464646"/>
          <w:sz w:val="23"/>
          <w:szCs w:val="23"/>
          <w:lang w:eastAsia="ru-RU"/>
        </w:rPr>
      </w:pPr>
    </w:p>
    <w:p w:rsidR="00C137AE" w:rsidRDefault="00C137AE" w:rsidP="00C137AE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i/>
          <w:iCs/>
          <w:color w:val="464646"/>
          <w:sz w:val="23"/>
          <w:szCs w:val="23"/>
          <w:lang w:eastAsia="ru-RU"/>
        </w:rPr>
        <w:t>Банковской картой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 Для выбора оплаты товара с помощью банковской карты на соответствующей странице необходимо нажать кнопку  </w:t>
      </w:r>
      <w:r>
        <w:rPr>
          <w:rFonts w:ascii="Verdana" w:eastAsia="Times New Roman" w:hAnsi="Verdana" w:cs="Times New Roman"/>
          <w:b/>
          <w:bCs/>
          <w:color w:val="464646"/>
          <w:sz w:val="23"/>
          <w:szCs w:val="23"/>
          <w:lang w:eastAsia="ru-RU"/>
        </w:rPr>
        <w:t>Оплата заказа банковской картой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. Оплата происходит через ПАО СБЕРБАНК с использованием банковских карт следующих платёжных систем: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  <w:t>Способ оплаты. Платежная информация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  <w:t>Банковской картой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Для выбора оплаты товара с помощью банковской карты на соответствующей странице необходимо нажать кнопку  Оплата заказа банковской картой. Оплата происходит через ПАО СБЕРБАНК с использованием банковских карт следующих платёжных систем: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noProof/>
          <w:color w:val="464646"/>
          <w:sz w:val="23"/>
          <w:szCs w:val="23"/>
          <w:lang w:eastAsia="ru-RU"/>
        </w:rPr>
        <w:drawing>
          <wp:inline distT="0" distB="0" distL="0" distR="0">
            <wp:extent cx="5943600" cy="4133850"/>
            <wp:effectExtent l="0" t="0" r="0" b="0"/>
            <wp:docPr id="1" name="Рисунок 1" descr="Описание: C:\Users\Админ\Desktop\logo_plat_sist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C:\Users\Админ\Desktop\logo_plat_siste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7AE" w:rsidRDefault="00C137AE" w:rsidP="00C13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 xml:space="preserve">- 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МИР</w:t>
      </w:r>
    </w:p>
    <w:p w:rsidR="00C137AE" w:rsidRDefault="00C137AE" w:rsidP="00C13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- VISA International</w:t>
      </w:r>
    </w:p>
    <w:p w:rsidR="00C137AE" w:rsidRDefault="00C137AE" w:rsidP="00C13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 xml:space="preserve">-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Mastercard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 xml:space="preserve"> Worldwide</w:t>
      </w:r>
    </w:p>
    <w:p w:rsidR="00C137AE" w:rsidRDefault="00C137AE" w:rsidP="00C137A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val="en-US" w:eastAsia="ru-RU"/>
        </w:rPr>
        <w:t>- JCB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  <w:lastRenderedPageBreak/>
        <w:t>Для оплаты</w:t>
      </w: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(ввода реквизитов Вашей карты) Вы будете перенаправлены на платёжный шлюз ПАО СБЕРБАНК. Соединение с платёжным шлюзом и передача информации осуществляется в защищённом режиме с использованием протокола шифрования SSL. В случае если Ваш банк поддерживает технологию безопасного проведения </w:t>
      </w:r>
      <w:proofErr w:type="gram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интернет-платежей</w:t>
      </w:r>
      <w:proofErr w:type="gram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Verified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By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Visa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MasterCard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SecureCode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, MIR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Accept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J-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Secure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для проведения платежа также может потребоваться ввод специального пароля.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Настоящий сайт поддерживает 256-битное шифрование. Конфиденциальность сообщаемой персональной информации обеспечивается ПАО СБЕРБАНК. Введённая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требованиями платёжных систем МИР,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Visa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Int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.,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MasterCard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Europe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Sprl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JCB.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  <w:t>Возврат товара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Срок возврата товара надлежащего качества составляет 30 дней с момента получения товара.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Возврат переведённых средств, производится на ваш банковский счёт в течение 5-30 рабочих дней (срок зависит от банка, который выдал вашу банковскую карту)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b/>
          <w:color w:val="464646"/>
          <w:sz w:val="23"/>
          <w:szCs w:val="23"/>
          <w:lang w:eastAsia="ru-RU"/>
        </w:rPr>
        <w:t>Условия доставки / получения товара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Перечень документов, необходимый д</w:t>
      </w:r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ля путевки в летний лагерь «</w:t>
      </w:r>
      <w:proofErr w:type="spellStart"/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Шуралгак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»: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Копия свидетельства о рождении;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Копия СНИЛС;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Копия сертификата прививок (обязательно прививки от гепатита «А», клещевого энцефалита);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Медицинская карта на ребенка, отъезжающего в летнее оздоровительное учреждение (установленная форма находится у участкового педиатра).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Результаты анализов </w:t>
      </w:r>
      <w:proofErr w:type="gram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на</w:t>
      </w:r>
      <w:proofErr w:type="gram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gram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я</w:t>
      </w:r>
      <w:proofErr w:type="gram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/г, энтеробиоз (и вписать в медкарту).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Страхование жизни и здоровья ребенка, от несчастных случаев, «</w:t>
      </w:r>
      <w:proofErr w:type="spell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Антиклещ</w:t>
      </w:r>
      <w:proofErr w:type="spell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» (при отсутствии прививок).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Заявление и договор с родителями заполняются на месте в кабинете Управления образо</w:t>
      </w:r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 xml:space="preserve">ванием Администрации </w:t>
      </w:r>
      <w:proofErr w:type="spellStart"/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Дзун-Хемчикского</w:t>
      </w:r>
      <w:proofErr w:type="spellEnd"/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 xml:space="preserve"> </w:t>
      </w:r>
      <w:r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 xml:space="preserve">района по адресу: </w:t>
      </w:r>
      <w:proofErr w:type="spellStart"/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г</w:t>
      </w:r>
      <w:proofErr w:type="gramStart"/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.Ч</w:t>
      </w:r>
      <w:proofErr w:type="gramEnd"/>
      <w:r w:rsidR="00AB3E51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адан,</w:t>
      </w:r>
      <w:r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ул.</w:t>
      </w:r>
      <w:r w:rsidR="00A11A38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>Ленина</w:t>
      </w:r>
      <w:proofErr w:type="spellEnd"/>
      <w:r w:rsidR="00A11A38"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 xml:space="preserve"> 42,</w:t>
      </w:r>
      <w:bookmarkStart w:id="0" w:name="_GoBack"/>
      <w:bookmarkEnd w:id="0"/>
      <w:r>
        <w:rPr>
          <w:rFonts w:ascii="Verdana" w:eastAsia="Times New Roman" w:hAnsi="Verdana" w:cs="Times New Roman"/>
          <w:color w:val="464646"/>
          <w:sz w:val="23"/>
          <w:szCs w:val="23"/>
          <w:highlight w:val="yellow"/>
          <w:lang w:eastAsia="ru-RU"/>
        </w:rPr>
        <w:t xml:space="preserve"> в часы приема документов.</w:t>
      </w:r>
    </w:p>
    <w:p w:rsidR="00C137AE" w:rsidRDefault="00C137AE" w:rsidP="00C137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При отсутствии </w:t>
      </w:r>
      <w:proofErr w:type="gramStart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какого-либо</w:t>
      </w:r>
      <w:proofErr w:type="gramEnd"/>
      <w:r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из вышеуказанных документов прием оплаты за путевку невозможен.</w:t>
      </w:r>
    </w:p>
    <w:p w:rsidR="00C137AE" w:rsidRDefault="00C137AE" w:rsidP="00C137AE"/>
    <w:p w:rsidR="00E428EF" w:rsidRDefault="00E428EF"/>
    <w:sectPr w:rsidR="00E4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4D"/>
    <w:rsid w:val="0005015D"/>
    <w:rsid w:val="0015564D"/>
    <w:rsid w:val="009577BD"/>
    <w:rsid w:val="00A11A38"/>
    <w:rsid w:val="00AB3E51"/>
    <w:rsid w:val="00C137AE"/>
    <w:rsid w:val="00C46FD6"/>
    <w:rsid w:val="00E4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A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КЦДЮТТ</dc:creator>
  <cp:keywords/>
  <dc:description/>
  <cp:lastModifiedBy>КЦДЮТТ</cp:lastModifiedBy>
  <cp:revision>24</cp:revision>
  <dcterms:created xsi:type="dcterms:W3CDTF">2022-03-19T07:15:00Z</dcterms:created>
  <dcterms:modified xsi:type="dcterms:W3CDTF">2022-03-19T07:22:00Z</dcterms:modified>
</cp:coreProperties>
</file>